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jc w:val="center"/>
        <w:textAlignment w:val="baseline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72"/>
          <w:szCs w:val="72"/>
          <w:vertAlign w:val="baseline"/>
          <w:lang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72"/>
          <w:szCs w:val="72"/>
          <w:vertAlign w:val="baseline"/>
          <w:lang w:eastAsia="zh-CN"/>
        </w:rPr>
        <w:t>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jc w:val="center"/>
        <w:textAlignment w:val="baseline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72"/>
          <w:szCs w:val="72"/>
          <w:vertAlign w:val="baseline"/>
          <w:lang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72"/>
          <w:szCs w:val="72"/>
          <w:vertAlign w:val="baseline"/>
          <w:lang w:eastAsia="zh-CN"/>
        </w:rPr>
        <w:t>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jc w:val="center"/>
        <w:textAlignment w:val="baseline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72"/>
          <w:szCs w:val="72"/>
          <w:vertAlign w:val="baseline"/>
          <w:lang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72"/>
          <w:szCs w:val="72"/>
          <w:vertAlign w:val="baseline"/>
          <w:lang w:eastAsia="zh-CN"/>
        </w:rPr>
        <w:t>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jc w:val="center"/>
        <w:textAlignment w:val="baseline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72"/>
          <w:szCs w:val="72"/>
          <w:vertAlign w:val="baseline"/>
          <w:lang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72"/>
          <w:szCs w:val="72"/>
          <w:vertAlign w:val="baseline"/>
          <w:lang w:eastAsia="zh-CN"/>
        </w:rPr>
        <w:t>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jc w:val="center"/>
        <w:textAlignment w:val="baseline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72"/>
          <w:szCs w:val="72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1768" w:firstLineChars="655"/>
        <w:jc w:val="left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合作项目：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1768" w:firstLineChars="655"/>
        <w:jc w:val="left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签约地点：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right="0" w:firstLine="3240" w:firstLineChars="1200"/>
        <w:jc w:val="left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年    月    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right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u w:val="single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甲方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身份证号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u w:val="single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乙方：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身份证号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textAlignment w:val="baseline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甲、乙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（以下简称合伙人）根据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《中华人民共和国合同法》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《中华人民共和国民法通则》等法律规定，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本着真挚协作，互惠互利的准则，通过友爱洽谈，就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合伙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经营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相关事宜达成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如下合伙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textAlignment w:val="baseline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</w:rPr>
        <w:t>二、合伙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项目、经营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</w:rPr>
        <w:t>范围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、地址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项目名称：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项目经营范围：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照相，摄影摄像、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服装出租出售、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冲洗相片，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fldChar w:fldCharType="begin"/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instrText xml:space="preserve"> HYPERLINK "https://www.baidu.com/s?wd=%E5%85%89%E7%9B%98%E5%88%BB%E5%BD%95&amp;tn=SE_PcZhidaonwhc_ngpagmjz&amp;rsv_dl=gh_pc_zhidao" \t "https://zhidao.baidu.com/question/_blank" </w:instrTex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fldChar w:fldCharType="separate"/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光盘刻录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fldChar w:fldCharType="end"/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，制作电子相册和视频，打印、扫描，复印、照片美化、彩扩、个人写真、各种电子文件设计等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项目经营地址：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                  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 xml:space="preserve">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textAlignment w:val="baseline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</w:rPr>
        <w:t>三、合伙期限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40" w:lineRule="auto"/>
        <w:ind w:left="269" w:leftChars="128" w:right="0" w:firstLine="423" w:firstLineChars="157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合伙期限为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年，自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年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日起，至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年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40" w:lineRule="auto"/>
        <w:ind w:left="269" w:leftChars="128" w:right="0" w:firstLine="423" w:firstLineChars="157"/>
        <w:textAlignment w:val="baseline"/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至期限截止日后，如项目正常经营，各方无意退出，则合同期限以年为周期自动延续。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40" w:lineRule="auto"/>
        <w:ind w:left="0" w:right="0" w:firstLine="540"/>
        <w:textAlignment w:val="baseline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</w:rPr>
        <w:t>出资额、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jc w:val="left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总投资为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</w:rPr>
        <w:t xml:space="preserve">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</w:rPr>
        <w:t xml:space="preserve">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元 ，人民币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元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大写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 xml:space="preserve">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 xml:space="preserve"> 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jc w:val="left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甲方以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方式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出资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，计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人民币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元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大写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 xml:space="preserve">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 xml:space="preserve">  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）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，出资比例为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jc w:val="left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乙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方以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方式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出资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，计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人民币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元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大写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 xml:space="preserve">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 xml:space="preserve">  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）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，出资比例为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jc w:val="left"/>
        <w:textAlignment w:val="baseline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资金、财务管理   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jc w:val="left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该出资额主要用于公司前期开支，包括租赁、装修、购买摄影设备、服装、工具、执照办理工本费等，如有剩余作为公司开业后的流动资金，合伙人不得撤回。 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jc w:val="left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公司成立前，资金由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准备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的临时账户统一收支，并由甲乙双方共同监管和使用，一方对另一方资金使用有异议时，另一方须给出合理解释，否则一方有权要求另一方补足损失。 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jc w:val="left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公司成立后，资金将由开立的公司账户统一收支。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540" w:leftChars="0" w:right="0" w:rightChars="0"/>
        <w:jc w:val="left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公司银行账号：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jc w:val="left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4.双方出资额应于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年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日悉数交齐（最迟开业前一个月），交至甲合伙人临时银行账号：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40" w:lineRule="auto"/>
        <w:ind w:left="0" w:leftChars="0" w:right="0" w:firstLine="540" w:firstLineChars="0"/>
        <w:textAlignment w:val="baseline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</w:rPr>
        <w:t>盈利分配与债款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承担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40" w:lineRule="auto"/>
        <w:ind w:left="540" w:leftChars="0" w:right="0" w:rightChars="0"/>
        <w:jc w:val="left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1.合伙的利润和亏损，由合伙人依照出资比例分配和分担。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40" w:lineRule="auto"/>
        <w:ind w:left="0" w:right="0" w:firstLine="540"/>
        <w:jc w:val="left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2.合伙存续期间，如遇装修、大型拓展活动或增加经营项目、新增设施时（无论金额大小），经全体合伙人决定，可以根据本协议约定的出资比例增加，用于扩大经营规模或者弥补亏损。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40" w:lineRule="auto"/>
        <w:ind w:left="0" w:right="0" w:firstLine="540"/>
        <w:jc w:val="left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3.合伙人每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结算一次，次月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日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分配上月经营利润。经营利润是扣除当月已结算的所有开支（包括弥补上月亏损）外的营业结余，营业结余的60%甲乙双方按实缴的出资比例分取。利润剩余40%用作公司经营流转资金。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4.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经营期间，产生的任何费用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、债务、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风险，均由甲乙双方共同均摊。甲乙双方共同经营、共同劳动，共担风险，共负盈亏。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leftChars="0" w:right="0" w:firstLine="540" w:firstLineChars="0"/>
        <w:textAlignment w:val="baseline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</w:rPr>
        <w:t>入伙、退伙与出资转让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default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default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入伙：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1.新合伙人入伙，必须经全体合伙人同意。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2.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新合伙人须承认并签署本合伙协议。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3.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除入伙协议另有约定外，入伙的新合伙人与原合伙人享受同等权利，承担同等责任；入伙的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新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合伙人对入伙前合伙的债务承担连带责任。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default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default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退</w:t>
      </w:r>
      <w:r>
        <w:rPr>
          <w:rFonts w:hint="eastAsia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伙</w:t>
      </w:r>
      <w:r>
        <w:rPr>
          <w:rFonts w:hint="default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1.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不可在合伙不利时要求退伙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。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任一方若退伙，应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提前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u w:val="single"/>
          <w:vertAlign w:val="baseline"/>
          <w:lang w:val="en-US" w:eastAsia="zh-CN" w:bidi="ar"/>
        </w:rPr>
        <w:t xml:space="preserve">     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个月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u w:val="none"/>
          <w:vertAlign w:val="baseline"/>
          <w:lang w:val="en-US" w:eastAsia="zh-CN" w:bidi="ar"/>
        </w:rPr>
        <w:t>书面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告知另一方，且经另一方同意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。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未经另一方同意擅自退伙给合伙造成损失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的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，需进行赔偿。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赔偿数额按造成的经营业务损失，全额赔偿。若无法衡量损失金额按出资额的双倍赔偿。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2.除名退伙：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合伙人有下列情形之一，经过其他合伙人一致同意，可以决议将其除名：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未履行出资义务；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因故意或重大过失造成经济损失超过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u w:val="single"/>
          <w:vertAlign w:val="baseline"/>
          <w:lang w:val="en-US" w:eastAsia="zh-CN" w:bidi="ar"/>
        </w:rPr>
        <w:t xml:space="preserve">       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元的；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挪用、侵占合伙财产的；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参与经营与本合伙项目相同、相似或有竞争的业务的；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从事损害本合伙利益的其他行为；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对合伙人的除名决议应当书面通知被除名人。被除名人自接到除名通知之日起，除名生效，被除名人退伙。被除名人对除名决议有异议的，可以在接到除名通知之日起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u w:val="single"/>
          <w:vertAlign w:val="baseline"/>
          <w:lang w:val="en-US" w:eastAsia="zh-CN" w:bidi="ar"/>
        </w:rPr>
        <w:t xml:space="preserve">     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日内，向人民法院起诉。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退伙后以退伙时财产状况进行结算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出资转让：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允许合伙人转让自己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的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出资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，但需经其他合伙人同意，不得擅自转让自己的出资份额给第三人。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转让时合伙人有优先受让权，如转让合伙人以外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的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第三人，第三人按入伙对待，并且必须承认本合同，否则以退伙对待转让人。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15" w:lineRule="auto"/>
        <w:ind w:right="0" w:firstLine="542" w:firstLineChars="200"/>
        <w:textAlignment w:val="baseline"/>
        <w:rPr>
          <w:rFonts w:hint="default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八、</w:t>
      </w:r>
      <w:r>
        <w:rPr>
          <w:rFonts w:hint="default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合伙人的权力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和义务</w:t>
      </w:r>
      <w:r>
        <w:rPr>
          <w:rFonts w:hint="default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15" w:lineRule="auto"/>
        <w:ind w:right="0" w:firstLine="540" w:firstLineChars="200"/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1.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合伙人的权利：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50" w:lineRule="atLeast"/>
        <w:ind w:left="0" w:right="0" w:firstLine="420"/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（1）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合伙事务的决定权、监督权和具体的经营活动由合伙人共同决定，无论出资多少，每个人都有表决权，重大事项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highlight w:val="none"/>
          <w:u w:val="none"/>
          <w:vertAlign w:val="baseline"/>
          <w:lang w:val="en-US" w:eastAsia="zh-CN" w:bidi="ar"/>
        </w:rPr>
        <w:t>应由占出资比例三分之二以上的合伙人同意方可执行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highlight w:val="none"/>
          <w:u w:val="none"/>
          <w:vertAlign w:val="baseline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50" w:lineRule="atLeast"/>
        <w:ind w:left="0" w:right="0" w:firstLine="420"/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（2）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合伙人享有合伙利益的分配权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50" w:lineRule="atLeast"/>
        <w:ind w:left="0" w:right="0" w:firstLine="420"/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（3）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合伙人分配合伙利益应以出资额比例或者按协议的约定进行，合伙经营积累的财产归合伙人共有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50" w:lineRule="atLeast"/>
        <w:ind w:left="0" w:right="0" w:firstLine="420"/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（4）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合伙人有退伙的权利。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但不可在合伙不利的情况要求退伙。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370" w:lineRule="atLeast"/>
        <w:ind w:left="0" w:right="0" w:firstLine="420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（5）合伙人有出资转让份额的权利，但需经得合伙人同意。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370" w:lineRule="atLeast"/>
        <w:ind w:left="0" w:right="0" w:firstLine="420"/>
        <w:textAlignment w:val="auto"/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2.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合伙人的义务：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370" w:lineRule="atLeast"/>
        <w:ind w:left="0" w:right="0" w:firstLine="420"/>
        <w:textAlignment w:val="auto"/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（1）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按照合伙协议的约</w:t>
      </w:r>
      <w:bookmarkStart w:id="0" w:name="_GoBack"/>
      <w:bookmarkEnd w:id="0"/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定维护合伙财产的统一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370" w:lineRule="atLeast"/>
        <w:ind w:left="0" w:right="0" w:firstLine="420"/>
        <w:textAlignment w:val="auto"/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（2）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分担合伙的经营损失的债务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370" w:lineRule="atLeast"/>
        <w:ind w:left="0" w:right="0" w:firstLine="420"/>
        <w:textAlignment w:val="auto"/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（3）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为合伙债务承担连带责任。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50" w:lineRule="atLeast"/>
        <w:ind w:left="0" w:right="0" w:firstLine="420"/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（4）遵守合伙协议的约定，遵守每一次合伙决议。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right="0" w:firstLine="542" w:firstLineChars="200"/>
        <w:textAlignment w:val="baseline"/>
        <w:rPr>
          <w:rFonts w:hint="eastAsia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九、</w:t>
      </w:r>
      <w:r>
        <w:rPr>
          <w:rFonts w:hint="default" w:ascii="Arial" w:hAnsi="Arial" w:cs="Arial" w:eastAsiaTheme="minorEastAsia"/>
          <w:b/>
          <w:bCs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协议争议解决方式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5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凡因本协议或与本协议有关的一切争议，合伙人之间共同协商，如协商不成，提交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u w:val="single"/>
          <w:vertAlign w:val="baseline"/>
          <w:lang w:val="en-US" w:eastAsia="zh-CN" w:bidi="ar"/>
        </w:rPr>
        <w:t xml:space="preserve">      </w:t>
      </w:r>
      <w:r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仲裁委员会仲裁。</w:t>
      </w:r>
      <w:r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instrText xml:space="preserve"> HYPERLINK "https://www.66law.cn/special/zc/" \o "仲裁" \t "https://www.66law.cn/laws/_blank" </w:instrText>
      </w:r>
      <w:r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fldChar w:fldCharType="separate"/>
      </w:r>
      <w:r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仲裁</w:t>
      </w:r>
      <w:r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裁决是终局的，对各方均有约束力。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50" w:lineRule="atLeast"/>
        <w:ind w:left="0" w:right="0" w:firstLine="420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十、禁止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</w:rPr>
        <w:t>行为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1.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未经本合伙协议或合伙人会议授权，禁止任何合伙人私自以合伙组织名义进行业务活动，私自进行业务获得利益归全体合伙人，造成的损失由该合伙人个人全额进行赔偿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2.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禁止合伙人参与经营与本合伙项目相似或有竞争的业务，如违反规定经营，应向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损失合伙人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支付前两年内经营所得利润最高月份利润（或平均利润）12倍的违约金；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3.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合伙人不得从事损害本合伙企业利益的活动。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right="0" w:firstLine="271" w:firstLineChars="100"/>
        <w:textAlignment w:val="baseline"/>
        <w:rPr>
          <w:rFonts w:ascii="Arial" w:hAnsi="Arial" w:cs="Arial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十一、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</w:rPr>
        <w:t>违约责任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1.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合伙人未经其他合伙人一致书面同意而转让其财产份额的，如果其他合伙人不愿接纳受让人为新的合伙人，可按退伙处理，转让的合伙人应赔偿其他合伙人因此而造成的全部损失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2.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合伙人私自以其在合伙企业中的财产份额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投资的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，其行为无效，由此给其他合伙人造成损失的，该合伙人承担全部赔偿责任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3.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合伙人严重违反本协议或因重大过失导致合伙企业解散的，应当对其他合伙人承担赔偿责任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4.由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合伙人</w:t>
      </w: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共同出资的一切财物，在出售、出借及其他情况时都应在甲乙双方知情商议后决定。擅自处置合伙企业财产的合伙人需承担全部赔偿责任。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jc w:val="both"/>
        <w:textAlignment w:val="auto"/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5.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合伙人违反本协议第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八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条规定，应按其他合伙人实际损失进行全额赔偿，对劝阻不听者，可由其他合伙人集体决定除名。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40" w:lineRule="auto"/>
        <w:ind w:right="0" w:firstLine="271" w:firstLineChars="100"/>
        <w:textAlignment w:val="baseline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十二、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</w:rPr>
        <w:t>合伙停止及停止后的事项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539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1.合伙因以下事由之一得停止：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539"/>
        <w:textAlignment w:val="baseline"/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1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合伙期届满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539"/>
        <w:textAlignment w:val="baseline"/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2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）全体合伙人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赞同停止合伙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经营；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539"/>
        <w:textAlignment w:val="baseline"/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3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合伙工作违背法令被吊销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539"/>
        <w:textAlignment w:val="baseline"/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4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法院依据有关当事人恳求判定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关闭；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539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合伙停止后的事项：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 w:firstLine="540" w:firstLineChars="200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1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合伙解散后应当进行清算，并通知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fldChar w:fldCharType="begin"/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instrText xml:space="preserve"> HYPERLINK "https://www.66law.cn/special/zhaiquan/" \o "债权人" \t "https://www.66law.cn/laws/_blank" </w:instrTex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fldChar w:fldCharType="separate"/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债权人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fldChar w:fldCharType="end"/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 w:firstLine="540" w:firstLineChars="200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2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即行推举清算人，并约请中间人(或公证员)参加清算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539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自合伙解散后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日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内未确定清算人的，合伙人或者其他利害关系人可以申请人民法院指定清算人。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539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合伙财产在支付清算费用后，按下列顺序清偿：合伙所欠招用的职工工资和劳动保险费用；合伙所欠税款；合伙的债务；返还合伙人的出资。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固定资产和不可分物，可作价卖给合伙人或第三人，其价款参加分配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left="0" w:right="0" w:firstLine="539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清算后如有亏本，不管甲乙两边出资多少，先以合伙一起产业归还，合伙产业缺乏清偿的部分，由合伙人按出资份额承当。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right="0" w:firstLine="271" w:firstLineChars="100"/>
        <w:textAlignment w:val="baseline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十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三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、其他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1.公司若不能若约成立,对设立行为所产生的债务和费用按各投资人出资比例分担。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2.其他未尽事宜由合伙人协商一致后，另行签订补充协议。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right="0" w:firstLine="540" w:firstLineChars="200"/>
        <w:textAlignment w:val="baseline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3.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本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协议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正本一式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肆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份，甲乙两边各执一份，签字即收效。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工商机关存档贰份。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right="0" w:firstLine="540" w:firstLineChars="20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甲方：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(签字、盖章)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 xml:space="preserve">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日期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u w:val="none"/>
          <w:vertAlign w:val="baseline"/>
        </w:rPr>
        <w:t>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年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乙方：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  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(签字、盖章)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 xml:space="preserve">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日期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u w:val="none"/>
          <w:vertAlign w:val="baseline"/>
        </w:rPr>
        <w:t>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年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vertAlign w:val="baseline"/>
          <w:lang w:val="en-US" w:eastAsia="zh-CN"/>
        </w:rPr>
        <w:t xml:space="preserve">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 xml:space="preserve">  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963BC5"/>
    <w:multiLevelType w:val="singleLevel"/>
    <w:tmpl w:val="C4963BC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A0B3D"/>
    <w:multiLevelType w:val="singleLevel"/>
    <w:tmpl w:val="CF0A0B3D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DEFD4DD8"/>
    <w:multiLevelType w:val="singleLevel"/>
    <w:tmpl w:val="DEFD4DD8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3B1F85EE"/>
    <w:multiLevelType w:val="singleLevel"/>
    <w:tmpl w:val="3B1F85E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D500A7B"/>
    <w:multiLevelType w:val="singleLevel"/>
    <w:tmpl w:val="6D500A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5116A"/>
    <w:rsid w:val="015A107A"/>
    <w:rsid w:val="02C740DA"/>
    <w:rsid w:val="033A524C"/>
    <w:rsid w:val="03D32BC2"/>
    <w:rsid w:val="057239EB"/>
    <w:rsid w:val="067F247B"/>
    <w:rsid w:val="06F3622C"/>
    <w:rsid w:val="07393A0F"/>
    <w:rsid w:val="07BB4AE4"/>
    <w:rsid w:val="0AEF266F"/>
    <w:rsid w:val="0E6A4780"/>
    <w:rsid w:val="0F4A0963"/>
    <w:rsid w:val="0F7D7282"/>
    <w:rsid w:val="0FC72A35"/>
    <w:rsid w:val="166E096A"/>
    <w:rsid w:val="1838048F"/>
    <w:rsid w:val="1B8055B3"/>
    <w:rsid w:val="1D5A60CB"/>
    <w:rsid w:val="1DB90CFB"/>
    <w:rsid w:val="1E1B394B"/>
    <w:rsid w:val="1F286B9C"/>
    <w:rsid w:val="21286622"/>
    <w:rsid w:val="22A4045B"/>
    <w:rsid w:val="23295002"/>
    <w:rsid w:val="23E442C4"/>
    <w:rsid w:val="24002C8B"/>
    <w:rsid w:val="2589259B"/>
    <w:rsid w:val="27B573E2"/>
    <w:rsid w:val="27F5116A"/>
    <w:rsid w:val="2A260CE1"/>
    <w:rsid w:val="2A9777BA"/>
    <w:rsid w:val="2BAD02FB"/>
    <w:rsid w:val="2C006486"/>
    <w:rsid w:val="2C346676"/>
    <w:rsid w:val="2D0C5704"/>
    <w:rsid w:val="2FCD4A5E"/>
    <w:rsid w:val="3096022E"/>
    <w:rsid w:val="30D81340"/>
    <w:rsid w:val="32864761"/>
    <w:rsid w:val="333A2D8F"/>
    <w:rsid w:val="33791009"/>
    <w:rsid w:val="33E62C2B"/>
    <w:rsid w:val="347D7E97"/>
    <w:rsid w:val="35D56E8D"/>
    <w:rsid w:val="37FF610D"/>
    <w:rsid w:val="38945AB9"/>
    <w:rsid w:val="38E32AEB"/>
    <w:rsid w:val="38FB1A5F"/>
    <w:rsid w:val="39650324"/>
    <w:rsid w:val="396753C4"/>
    <w:rsid w:val="3A885BEA"/>
    <w:rsid w:val="3AE57D49"/>
    <w:rsid w:val="3D071AD3"/>
    <w:rsid w:val="3D330770"/>
    <w:rsid w:val="3DB40955"/>
    <w:rsid w:val="3DE95D06"/>
    <w:rsid w:val="3E131EE3"/>
    <w:rsid w:val="3E735A6A"/>
    <w:rsid w:val="3E972357"/>
    <w:rsid w:val="44644232"/>
    <w:rsid w:val="457013F0"/>
    <w:rsid w:val="4AD5164D"/>
    <w:rsid w:val="4B587A8A"/>
    <w:rsid w:val="4C254766"/>
    <w:rsid w:val="4C9C0875"/>
    <w:rsid w:val="4CB7098D"/>
    <w:rsid w:val="4D4E31D6"/>
    <w:rsid w:val="4D5B11C8"/>
    <w:rsid w:val="4DBE234A"/>
    <w:rsid w:val="4ECD10F7"/>
    <w:rsid w:val="4F3815B0"/>
    <w:rsid w:val="503045E5"/>
    <w:rsid w:val="5163477A"/>
    <w:rsid w:val="516B42C6"/>
    <w:rsid w:val="523C27BB"/>
    <w:rsid w:val="52C16252"/>
    <w:rsid w:val="535E507A"/>
    <w:rsid w:val="537B4E88"/>
    <w:rsid w:val="540E197E"/>
    <w:rsid w:val="561412DE"/>
    <w:rsid w:val="56815E2D"/>
    <w:rsid w:val="56C80A56"/>
    <w:rsid w:val="5708608F"/>
    <w:rsid w:val="58CB4CDB"/>
    <w:rsid w:val="5A921D35"/>
    <w:rsid w:val="5D4427DF"/>
    <w:rsid w:val="5FDF039E"/>
    <w:rsid w:val="61045441"/>
    <w:rsid w:val="62DB0EDD"/>
    <w:rsid w:val="635A0914"/>
    <w:rsid w:val="63FC5F09"/>
    <w:rsid w:val="6438732B"/>
    <w:rsid w:val="64B161BB"/>
    <w:rsid w:val="65BA33B4"/>
    <w:rsid w:val="66C17545"/>
    <w:rsid w:val="67816A77"/>
    <w:rsid w:val="679844A7"/>
    <w:rsid w:val="68610478"/>
    <w:rsid w:val="6A902C58"/>
    <w:rsid w:val="6BF878C3"/>
    <w:rsid w:val="6E1F5B13"/>
    <w:rsid w:val="6E497A20"/>
    <w:rsid w:val="6EF530D0"/>
    <w:rsid w:val="6EFC4260"/>
    <w:rsid w:val="70B67E7F"/>
    <w:rsid w:val="70E3044B"/>
    <w:rsid w:val="72016494"/>
    <w:rsid w:val="736C4E79"/>
    <w:rsid w:val="744E6700"/>
    <w:rsid w:val="74A910B9"/>
    <w:rsid w:val="74F96BDE"/>
    <w:rsid w:val="78C87BFF"/>
    <w:rsid w:val="7B5E0CB2"/>
    <w:rsid w:val="7C1D7DEF"/>
    <w:rsid w:val="7CDA5663"/>
    <w:rsid w:val="7F7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2020-04-08T05:08:00Z</dcterms:created>
  <dc:creator>TZ</dc:creator>
  <cp:lastModifiedBy>TZ</cp:lastModifiedBy>
  <dcterms:modified xsi:type="dcterms:W3CDTF">2020-04-22T06:51:03Z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